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>Umowa nr _____ (projekt)</w:t>
      </w:r>
    </w:p>
    <w:p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 xml:space="preserve">niu </w:t>
      </w:r>
      <w:r>
        <w:rPr>
          <w:rFonts w:cs="Times New Roman"/>
          <w:bCs/>
        </w:rPr>
        <w:t xml:space="preserve">___________ pomiędzy </w:t>
      </w:r>
    </w:p>
    <w:p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CC5311">
        <w:rPr>
          <w:rFonts w:cs="Times New Roman"/>
          <w:b/>
          <w:bCs/>
        </w:rPr>
        <w:t>Małomłyńska</w:t>
      </w:r>
      <w:proofErr w:type="spellEnd"/>
      <w:r w:rsidRPr="00CC5311">
        <w:rPr>
          <w:rFonts w:cs="Times New Roman"/>
          <w:b/>
          <w:bCs/>
        </w:rPr>
        <w:t xml:space="preserve"> 1</w:t>
      </w:r>
    </w:p>
    <w:p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>REGON 871122310</w:t>
      </w:r>
    </w:p>
    <w:p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:rsidR="00CC5311" w:rsidRP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>Pan Janusz Różański – Kierownik PZD</w:t>
      </w:r>
    </w:p>
    <w:p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:rsidR="0083680D" w:rsidRDefault="0083680D" w:rsidP="0083680D">
      <w:pPr>
        <w:jc w:val="center"/>
        <w:rPr>
          <w:b/>
        </w:rPr>
      </w:pPr>
      <w:r>
        <w:rPr>
          <w:b/>
        </w:rPr>
        <w:t>a</w:t>
      </w:r>
    </w:p>
    <w:p w:rsidR="0083680D" w:rsidRPr="00BD4AB6" w:rsidRDefault="0083680D" w:rsidP="0083680D">
      <w:pPr>
        <w:spacing w:line="360" w:lineRule="auto"/>
        <w:jc w:val="both"/>
      </w:pPr>
      <w:r>
        <w:rPr>
          <w:b/>
        </w:rPr>
        <w:t xml:space="preserve">______________________________________________________________________________________________________________________________________________________ </w:t>
      </w:r>
    </w:p>
    <w:p w:rsidR="0083680D" w:rsidRDefault="0083680D" w:rsidP="0083680D">
      <w:pPr>
        <w:spacing w:line="360" w:lineRule="auto"/>
        <w:jc w:val="both"/>
      </w:pPr>
      <w:r>
        <w:t xml:space="preserve">posiadającym NIP _______________, zwanym dalej wykonawcą, </w:t>
      </w:r>
    </w:p>
    <w:p w:rsidR="0083680D" w:rsidRDefault="0083680D" w:rsidP="0083680D">
      <w:pPr>
        <w:spacing w:line="360" w:lineRule="auto"/>
        <w:jc w:val="both"/>
      </w:pPr>
      <w:r>
        <w:t>którego reprezentuje</w:t>
      </w:r>
    </w:p>
    <w:p w:rsidR="0083680D" w:rsidRDefault="0083680D" w:rsidP="0083680D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______________________________________________</w:t>
      </w:r>
    </w:p>
    <w:p w:rsidR="0083680D" w:rsidRDefault="0083680D" w:rsidP="0083680D">
      <w:pPr>
        <w:jc w:val="both"/>
      </w:pPr>
    </w:p>
    <w:p w:rsidR="0083680D" w:rsidRDefault="0083680D" w:rsidP="0083680D">
      <w:pPr>
        <w:jc w:val="both"/>
      </w:pPr>
      <w:r>
        <w:t>Po przeprowadzeniu procedury związanej z rozpoznaniem cenowym, strony zawarły umowę następującej treści: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AA1AF8">
        <w:rPr>
          <w:rFonts w:eastAsia="Calibri" w:cs="Times New Roman"/>
          <w:b/>
          <w:sz w:val="22"/>
          <w:szCs w:val="22"/>
          <w:lang w:eastAsia="ar-SA" w:bidi="ar-SA"/>
        </w:rPr>
        <w:t>203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szt.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dróg powiatowych powiatu grudziądzkiego</w:t>
      </w:r>
      <w:r w:rsidR="00022FAB" w:rsidRPr="00022FAB">
        <w:rPr>
          <w:rFonts w:eastAsia="Calibri" w:cs="Times New Roman"/>
          <w:sz w:val="22"/>
          <w:szCs w:val="22"/>
          <w:lang w:eastAsia="ar-SA" w:bidi="ar-SA"/>
        </w:rPr>
        <w:t>.</w:t>
      </w:r>
    </w:p>
    <w:p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wycinka drzew 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</w:p>
    <w:p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- wywóz materiału z wycinki,</w:t>
      </w:r>
    </w:p>
    <w:p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- oczyszczenie terenu p</w:t>
      </w:r>
      <w:r w:rsidR="007222E4"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Pr="00930656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 w:val="22"/>
          <w:szCs w:val="22"/>
        </w:rPr>
      </w:pPr>
      <w:r w:rsidRPr="00930656">
        <w:rPr>
          <w:rFonts w:eastAsia="Calibri" w:cs="Times New Roman"/>
          <w:color w:val="000000"/>
          <w:sz w:val="22"/>
          <w:szCs w:val="22"/>
          <w:lang w:eastAsia="ar-SA" w:bidi="ar-SA"/>
        </w:rPr>
        <w:t>- zakup przez Wykonawcę pozyskanego drewna,</w:t>
      </w:r>
    </w:p>
    <w:p w:rsidR="0010549B" w:rsidRPr="004A2DBF" w:rsidRDefault="0010549B" w:rsidP="00930656">
      <w:pPr>
        <w:pStyle w:val="Akapitzlist"/>
        <w:numPr>
          <w:ilvl w:val="0"/>
          <w:numId w:val="19"/>
        </w:numPr>
        <w:ind w:left="851" w:hanging="425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cs="Times New Roman"/>
          <w:color w:val="000000"/>
          <w:sz w:val="22"/>
          <w:szCs w:val="22"/>
        </w:rPr>
        <w:t xml:space="preserve">- oznakowanie terenu robót zgodnie z zatwierdzonym projektem organizacji ruchu. </w:t>
      </w:r>
    </w:p>
    <w:p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:rsidR="0010549B" w:rsidRPr="004A2DBF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opis przedmiotu zamówienia</w:t>
      </w:r>
      <w:r w:rsidR="0010549B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wypełniony formu</w:t>
      </w:r>
      <w:r w:rsidR="00023620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 w:rsidR="00930656"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Pr="004A2DBF" w:rsidRDefault="0010549B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aktualna polisa.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Zamawiający oświadcza, że posiada prawo do dysponowania terenem na cele związane z niniejszym zadaniem wraz ze wszystkimi wymaganymi uzgodnieniami prawnymi i administracyjnymi.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lastRenderedPageBreak/>
        <w:t>§4</w:t>
      </w:r>
    </w:p>
    <w:p w:rsidR="00324948" w:rsidRPr="008806CC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do dnia </w:t>
      </w:r>
      <w:r w:rsidR="00250071" w:rsidRPr="0025007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</w:t>
      </w:r>
      <w:r w:rsidR="00FF43C7" w:rsidRPr="0025007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kwietnia</w:t>
      </w:r>
      <w:bookmarkStart w:id="0" w:name="_GoBack"/>
      <w:bookmarkEnd w:id="0"/>
      <w:r w:rsidR="00B20AE0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034BB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201</w:t>
      </w:r>
      <w:r w:rsidR="00930656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9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Oznakuje teren wycinki zgodnie z Rozporządzeniem Ministra Infrastruktury z dnia 3 lipca 2003 r. w sprawie szczegółowych warunków technicznych dla znaków i sygnałów drogowych oraz urządzeń bezpieczeństwa ruchu drogowego i warunków umieszczania ich na drogach (Dz. U. z dnia 23 grudnia 2003 r. nr 220 poz. 2181 z </w:t>
      </w:r>
      <w:proofErr w:type="spellStart"/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późn</w:t>
      </w:r>
      <w:proofErr w:type="spellEnd"/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. zmianami) wg </w:t>
      </w:r>
      <w:r w:rsidR="00365739">
        <w:rPr>
          <w:rFonts w:eastAsia="Calibri" w:cs="Times New Roman"/>
          <w:color w:val="000000"/>
          <w:sz w:val="22"/>
          <w:szCs w:val="22"/>
          <w:lang w:eastAsia="ar-SA" w:bidi="ar-SA"/>
        </w:rPr>
        <w:t>opracowanego przez wykonawcę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tymczasowego projektu organizacji ruchu na czas prowadzonych</w:t>
      </w:r>
      <w:r w:rsidR="00365739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 w:rsidR="00702BA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zatwierdzonego przez właściwą jednostkę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Będzie utrzymywał teren prac w stanie wolnym od przeszkód komunikacyjnych oraz usuwał i składował wszelkie urządzenia pomocnicze i zbędne materiały, odpady i śmieci.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prac.</w:t>
      </w:r>
    </w:p>
    <w:p w:rsidR="0010549B" w:rsidRPr="001E7F1E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zakupu od Zamawiającego drewna pozyskanego z wycinki drzew.</w:t>
      </w:r>
    </w:p>
    <w:p w:rsidR="0010549B" w:rsidRPr="00034BBA" w:rsidRDefault="0010549B" w:rsidP="001E7F1E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34B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Wykaz odbiorczy drewna (wykonany przez brakarza) jest pierwszym i jedynym dokumentem przychodów drewna, na podstawie którego Zamawiający wystawi </w:t>
      </w:r>
      <w:r w:rsidR="00DD7F35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fakturę</w:t>
      </w:r>
      <w:r w:rsidR="002E76FF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Default="0010549B" w:rsidP="00022FAB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opałowego (100</w:t>
      </w:r>
      <w:r w:rsidR="00354CF1"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% zrealizowanej usługi) wynosi </w:t>
      </w:r>
      <w:r w:rsidR="00AA1AF8" w:rsidRPr="00AA1AF8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37.082,00</w:t>
      </w:r>
      <w:r w:rsidR="00A04AE4" w:rsidRPr="00DF0525">
        <w:rPr>
          <w:b/>
        </w:rPr>
        <w:t xml:space="preserve"> zł netto</w:t>
      </w:r>
      <w:r w:rsidR="00A04AE4">
        <w:rPr>
          <w:b/>
        </w:rPr>
        <w:t xml:space="preserve"> </w:t>
      </w:r>
      <w:r w:rsidR="00A04AE4">
        <w:t>co wraz z należnym podatkiem VAT wg stawki 8% wynosi</w:t>
      </w:r>
      <w:r w:rsidR="00A04AE4">
        <w:rPr>
          <w:b/>
        </w:rPr>
        <w:t xml:space="preserve"> </w:t>
      </w:r>
      <w:r w:rsidR="00AA1AF8">
        <w:rPr>
          <w:b/>
        </w:rPr>
        <w:t>40.048,56</w:t>
      </w:r>
      <w:r w:rsidRPr="00DF0525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zł</w:t>
      </w:r>
      <w:r w:rsidR="00022FAB" w:rsidRPr="00DF0525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A04AE4" w:rsidRPr="00DF0525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brutto </w:t>
      </w:r>
      <w:r w:rsidRPr="00DF0525">
        <w:rPr>
          <w:rFonts w:eastAsia="Calibri" w:cs="Times New Roman"/>
          <w:color w:val="000000"/>
          <w:sz w:val="22"/>
          <w:szCs w:val="22"/>
          <w:lang w:eastAsia="ar-SA" w:bidi="ar-SA"/>
        </w:rPr>
        <w:t>(słownie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>: czterdzieści tysięcy czterdzieści osiem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</w:t>
      </w:r>
      <w:r w:rsidR="00AA1AF8">
        <w:rPr>
          <w:rFonts w:eastAsia="Calibri" w:cs="Times New Roman"/>
          <w:color w:val="000000"/>
          <w:sz w:val="22"/>
          <w:szCs w:val="22"/>
          <w:lang w:eastAsia="ar-SA" w:bidi="ar-SA"/>
        </w:rPr>
        <w:t>otych i 56/100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</w:p>
    <w:p w:rsidR="0010549B" w:rsidRDefault="0010549B" w:rsidP="001E7F1E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jest zgodna z wyceną rzeczoznawcy sporządzoną na piśmie dostępną do wglądu u Zamawiającego.</w:t>
      </w:r>
    </w:p>
    <w:p w:rsidR="002B64DE" w:rsidRPr="002B64DE" w:rsidRDefault="002B64DE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jest do 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powiadomienia Zamawiającego o wykonaniu 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prac związanych w wycinką drzew oraz do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zgłoszenia do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końcowego całości prac będących przedmiotem zamówienia.</w:t>
      </w:r>
    </w:p>
    <w:p w:rsidR="0010549B" w:rsidRPr="00324948" w:rsidRDefault="0010549B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24948">
        <w:rPr>
          <w:rFonts w:cs="Times New Roman"/>
          <w:sz w:val="22"/>
          <w:szCs w:val="22"/>
        </w:rPr>
        <w:t xml:space="preserve">Zamawiający wystawi fakturę </w:t>
      </w:r>
      <w:r w:rsidR="00DD7F35" w:rsidRPr="00324948">
        <w:rPr>
          <w:rFonts w:cs="Times New Roman"/>
          <w:sz w:val="22"/>
          <w:szCs w:val="22"/>
        </w:rPr>
        <w:t xml:space="preserve">za drewno po </w:t>
      </w:r>
      <w:r w:rsidR="00E242FF">
        <w:rPr>
          <w:rFonts w:cs="Times New Roman"/>
          <w:sz w:val="22"/>
          <w:szCs w:val="22"/>
        </w:rPr>
        <w:t xml:space="preserve">otrzymaniu od Wykonawcy powiadomienia  o </w:t>
      </w:r>
      <w:r w:rsidR="00DD7F35" w:rsidRPr="00324948">
        <w:rPr>
          <w:rFonts w:cs="Times New Roman"/>
          <w:sz w:val="22"/>
          <w:szCs w:val="22"/>
        </w:rPr>
        <w:t xml:space="preserve">wykonaniu </w:t>
      </w:r>
      <w:r w:rsidR="008974F1">
        <w:rPr>
          <w:rFonts w:cs="Times New Roman"/>
          <w:sz w:val="22"/>
          <w:szCs w:val="22"/>
        </w:rPr>
        <w:t>wycinki drzew</w:t>
      </w:r>
      <w:r w:rsidR="00324948" w:rsidRPr="00324948">
        <w:rPr>
          <w:rFonts w:cs="Times New Roman"/>
          <w:sz w:val="22"/>
          <w:szCs w:val="22"/>
        </w:rPr>
        <w:t>. Należność</w:t>
      </w:r>
      <w:r w:rsidRPr="00324948">
        <w:rPr>
          <w:rFonts w:cs="Times New Roman"/>
          <w:sz w:val="22"/>
          <w:szCs w:val="22"/>
        </w:rPr>
        <w:t xml:space="preserve"> z tytułu </w:t>
      </w:r>
      <w:r w:rsidR="00324948" w:rsidRPr="00324948">
        <w:rPr>
          <w:rFonts w:cs="Times New Roman"/>
          <w:sz w:val="22"/>
          <w:szCs w:val="22"/>
        </w:rPr>
        <w:t>zakupu</w:t>
      </w:r>
      <w:r w:rsidRPr="00324948">
        <w:rPr>
          <w:rFonts w:cs="Times New Roman"/>
          <w:sz w:val="22"/>
          <w:szCs w:val="22"/>
        </w:rPr>
        <w:t xml:space="preserve"> drewn</w:t>
      </w:r>
      <w:r w:rsidR="00324948" w:rsidRPr="00324948">
        <w:rPr>
          <w:rFonts w:cs="Times New Roman"/>
          <w:sz w:val="22"/>
          <w:szCs w:val="22"/>
        </w:rPr>
        <w:t>a Wykonawca zobowiązany jest</w:t>
      </w:r>
      <w:r w:rsidRPr="00324948">
        <w:rPr>
          <w:rFonts w:cs="Times New Roman"/>
          <w:sz w:val="22"/>
          <w:szCs w:val="22"/>
        </w:rPr>
        <w:t xml:space="preserve"> wpłacić przelewem na </w:t>
      </w:r>
      <w:r w:rsidR="00DF0525">
        <w:rPr>
          <w:rFonts w:cs="Times New Roman"/>
          <w:sz w:val="22"/>
          <w:szCs w:val="22"/>
        </w:rPr>
        <w:t>konto</w:t>
      </w:r>
      <w:r w:rsidRPr="00324948">
        <w:rPr>
          <w:rFonts w:cs="Times New Roman"/>
          <w:sz w:val="22"/>
          <w:szCs w:val="22"/>
        </w:rPr>
        <w:t xml:space="preserve"> </w:t>
      </w:r>
      <w:r w:rsidR="00324948" w:rsidRPr="00324948">
        <w:rPr>
          <w:rFonts w:cs="Times New Roman"/>
          <w:sz w:val="22"/>
          <w:szCs w:val="22"/>
        </w:rPr>
        <w:t xml:space="preserve">Zamawiającego </w:t>
      </w:r>
      <w:r w:rsidR="00DF0525">
        <w:rPr>
          <w:rFonts w:cs="Times New Roman"/>
          <w:sz w:val="22"/>
          <w:szCs w:val="22"/>
        </w:rPr>
        <w:t>nr ___________________________________</w:t>
      </w:r>
      <w:r w:rsidR="00FB1C93">
        <w:rPr>
          <w:rFonts w:cs="Times New Roman"/>
          <w:sz w:val="22"/>
          <w:szCs w:val="22"/>
        </w:rPr>
        <w:t>,</w:t>
      </w:r>
      <w:r w:rsidR="00324948" w:rsidRPr="00324948">
        <w:rPr>
          <w:rFonts w:cs="Times New Roman"/>
          <w:sz w:val="22"/>
          <w:szCs w:val="22"/>
        </w:rPr>
        <w:t xml:space="preserve"> </w:t>
      </w:r>
      <w:r w:rsidR="00324948" w:rsidRPr="00BB7C72">
        <w:rPr>
          <w:rFonts w:cs="Times New Roman"/>
          <w:b/>
          <w:sz w:val="22"/>
          <w:szCs w:val="22"/>
        </w:rPr>
        <w:t xml:space="preserve">w terminie </w:t>
      </w:r>
      <w:r w:rsidR="00CC5311">
        <w:rPr>
          <w:rFonts w:cs="Times New Roman"/>
          <w:b/>
          <w:sz w:val="22"/>
          <w:szCs w:val="22"/>
        </w:rPr>
        <w:t>7</w:t>
      </w:r>
      <w:r w:rsidR="00324948" w:rsidRPr="00BB7C72">
        <w:rPr>
          <w:rFonts w:cs="Times New Roman"/>
          <w:b/>
          <w:sz w:val="22"/>
          <w:szCs w:val="22"/>
        </w:rPr>
        <w:t xml:space="preserve"> dni </w:t>
      </w:r>
      <w:r w:rsidR="00324948" w:rsidRPr="00324948">
        <w:rPr>
          <w:rFonts w:cs="Times New Roman"/>
          <w:sz w:val="22"/>
          <w:szCs w:val="22"/>
        </w:rPr>
        <w:t xml:space="preserve">od </w:t>
      </w:r>
      <w:r w:rsidR="00FB1C93">
        <w:rPr>
          <w:rFonts w:cs="Times New Roman"/>
          <w:sz w:val="22"/>
          <w:szCs w:val="22"/>
        </w:rPr>
        <w:t xml:space="preserve">daty wystawienia </w:t>
      </w:r>
      <w:r w:rsidR="00324948" w:rsidRPr="00324948">
        <w:rPr>
          <w:rFonts w:cs="Times New Roman"/>
          <w:sz w:val="22"/>
          <w:szCs w:val="22"/>
        </w:rPr>
        <w:t>faktury.</w:t>
      </w:r>
      <w:r w:rsidRPr="00324948">
        <w:rPr>
          <w:rFonts w:cs="Times New Roman"/>
          <w:sz w:val="22"/>
          <w:szCs w:val="22"/>
        </w:rPr>
        <w:t xml:space="preserve"> 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zawarcia na własny koszt odpowiednich umów ubezpieczenia z tytułu szkód, które mogą zaistnieć w związku z</w:t>
      </w:r>
      <w:r w:rsidR="00DF0525">
        <w:rPr>
          <w:rFonts w:eastAsia="Calibri" w:cs="Times New Roman"/>
          <w:color w:val="000000"/>
          <w:sz w:val="22"/>
          <w:szCs w:val="22"/>
          <w:lang w:eastAsia="ar-SA" w:bidi="ar-SA"/>
        </w:rPr>
        <w:t>e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zdarzeniami losowymi, a w szczególności od odpowiedzialności cywilnej na czas realizacji usług objętych umową.</w:t>
      </w:r>
    </w:p>
    <w:p w:rsidR="0010549B" w:rsidRPr="004A2DBF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4A2DBF">
        <w:rPr>
          <w:rFonts w:eastAsia="Calibri" w:cs="Times New Roman"/>
          <w:color w:val="000000"/>
          <w:sz w:val="22"/>
          <w:szCs w:val="22"/>
          <w:lang w:eastAsia="ar-SA" w:bidi="ar-SA"/>
        </w:rPr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9</w:t>
      </w:r>
    </w:p>
    <w:p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kwotę netto …………..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zł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plus podatek 8 % VAT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……………zł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 xml:space="preserve"> ………………..zł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…………………………………………………………………………………) </w:t>
      </w:r>
    </w:p>
    <w:p w:rsidR="0010549B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lastRenderedPageBreak/>
        <w:t>Płatno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ść dokonana będzie przelewem na 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firmowy rachunek bankowy</w:t>
      </w:r>
      <w:r w:rsidR="00FF43C7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Wykonawcy</w:t>
      </w:r>
      <w:r w:rsidR="00DF0525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nr ________________________________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, do którego bank prowadzi rachunek VAT (subkonto).w terminie </w:t>
      </w:r>
      <w:r w:rsidRPr="00C502B8">
        <w:rPr>
          <w:rFonts w:eastAsia="Calibri" w:cs="Times New Roman"/>
          <w:b/>
          <w:iCs/>
          <w:color w:val="000000"/>
          <w:sz w:val="22"/>
          <w:szCs w:val="22"/>
          <w:lang w:eastAsia="ar-SA" w:bidi="ar-SA"/>
        </w:rPr>
        <w:t>14 dni</w:t>
      </w:r>
      <w:r w:rsidRPr="00C502B8"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 xml:space="preserve"> od </w:t>
      </w:r>
      <w:r>
        <w:rPr>
          <w:rFonts w:eastAsia="Calibri" w:cs="Times New Roman"/>
          <w:iCs/>
          <w:color w:val="000000"/>
          <w:sz w:val="22"/>
          <w:szCs w:val="22"/>
          <w:lang w:eastAsia="ar-SA" w:bidi="ar-SA"/>
        </w:rPr>
        <w:t>daty otrzymania faktury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 xml:space="preserve">Powiat Grudziądzki, ul. </w:t>
      </w:r>
      <w:proofErr w:type="spellStart"/>
      <w:r w:rsidRPr="00AC6957">
        <w:rPr>
          <w:szCs w:val="20"/>
        </w:rPr>
        <w:t>Małomłyńska</w:t>
      </w:r>
      <w:proofErr w:type="spellEnd"/>
      <w:r w:rsidRPr="00AC6957">
        <w:rPr>
          <w:szCs w:val="20"/>
        </w:rPr>
        <w:t xml:space="preserve"> 1, 86-300 Grudziądz, NIP 876-24-10-290</w:t>
      </w:r>
    </w:p>
    <w:p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:rsidR="00FB1C93" w:rsidRPr="001E7F1E" w:rsidRDefault="00FB1C93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Warunkiem dokonania zapłaty wynagrodzenia będzie dokonanie przez Wykonawcę wpłaty za pozyskane drewno, o której mowa w § 7 ust. 3.</w:t>
      </w:r>
    </w:p>
    <w:p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nie później niż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3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 zakończenia prac przez Wykonawcę.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  <w:r w:rsidRP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umowne.</w:t>
      </w:r>
    </w:p>
    <w:p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11</w:t>
      </w:r>
    </w:p>
    <w:p w:rsidR="0010549B" w:rsidRPr="001E7F1E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zapłaci Zamawiającemu karę pieniężną za każdy dzień </w:t>
      </w:r>
      <w:r w:rsidR="008A1C02">
        <w:rPr>
          <w:rFonts w:eastAsia="Calibri" w:cs="Times New Roman"/>
          <w:color w:val="000000"/>
          <w:sz w:val="22"/>
          <w:szCs w:val="22"/>
          <w:lang w:eastAsia="ar-SA" w:bidi="ar-SA"/>
        </w:rPr>
        <w:t>opóźnienia</w:t>
      </w: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w:</w:t>
      </w:r>
    </w:p>
    <w:p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terminowym usunięciu wad w wysokości 100,00 zł brutto,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c) zapłacie należności za drewno pozyskane z wycinki określonej w § 7 ust. 4 w wysokości 100 zł brutto.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:rsidR="00354CF1" w:rsidRPr="00F1294A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</w:t>
      </w:r>
      <w:r w:rsidR="00B20AE0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………………………………………………………………………………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……………………………………………………………………………………………………………..</w:t>
      </w:r>
    </w:p>
    <w:p w:rsidR="00354CF1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14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:rsidR="0010549B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……………………………………………………………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16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:rsidR="007A4023" w:rsidRDefault="003546FD"/>
    <w:sectPr w:rsidR="007A4023" w:rsidSect="00E35B8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FD" w:rsidRDefault="003546FD">
      <w:r>
        <w:separator/>
      </w:r>
    </w:p>
  </w:endnote>
  <w:endnote w:type="continuationSeparator" w:id="0">
    <w:p w:rsidR="003546FD" w:rsidRDefault="0035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B9" w:rsidRDefault="0010549B" w:rsidP="00E35B8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0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FD" w:rsidRDefault="003546FD">
      <w:r>
        <w:separator/>
      </w:r>
    </w:p>
  </w:footnote>
  <w:footnote w:type="continuationSeparator" w:id="0">
    <w:p w:rsidR="003546FD" w:rsidRDefault="0035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D758A"/>
    <w:multiLevelType w:val="hybridMultilevel"/>
    <w:tmpl w:val="1AE63568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9"/>
  </w:num>
  <w:num w:numId="9">
    <w:abstractNumId w:val="16"/>
  </w:num>
  <w:num w:numId="10">
    <w:abstractNumId w:val="5"/>
  </w:num>
  <w:num w:numId="11">
    <w:abstractNumId w:val="13"/>
  </w:num>
  <w:num w:numId="12">
    <w:abstractNumId w:val="3"/>
  </w:num>
  <w:num w:numId="13">
    <w:abstractNumId w:val="19"/>
  </w:num>
  <w:num w:numId="14">
    <w:abstractNumId w:val="1"/>
  </w:num>
  <w:num w:numId="15">
    <w:abstractNumId w:val="8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32"/>
    <w:rsid w:val="00022FAB"/>
    <w:rsid w:val="00023620"/>
    <w:rsid w:val="00034BBA"/>
    <w:rsid w:val="000800F3"/>
    <w:rsid w:val="00090B1A"/>
    <w:rsid w:val="0010549B"/>
    <w:rsid w:val="001062BA"/>
    <w:rsid w:val="001844E7"/>
    <w:rsid w:val="001E7F1E"/>
    <w:rsid w:val="0020744B"/>
    <w:rsid w:val="00250071"/>
    <w:rsid w:val="00263C8D"/>
    <w:rsid w:val="002B64DE"/>
    <w:rsid w:val="002E0332"/>
    <w:rsid w:val="002E76FF"/>
    <w:rsid w:val="00324948"/>
    <w:rsid w:val="00330CC1"/>
    <w:rsid w:val="003546FD"/>
    <w:rsid w:val="00354CF1"/>
    <w:rsid w:val="00365739"/>
    <w:rsid w:val="003B0470"/>
    <w:rsid w:val="003C30C0"/>
    <w:rsid w:val="003F009F"/>
    <w:rsid w:val="004103FD"/>
    <w:rsid w:val="00415BE6"/>
    <w:rsid w:val="00463C0F"/>
    <w:rsid w:val="004954A5"/>
    <w:rsid w:val="004A2DBF"/>
    <w:rsid w:val="00531EC6"/>
    <w:rsid w:val="00542B4A"/>
    <w:rsid w:val="00565D12"/>
    <w:rsid w:val="005C04F6"/>
    <w:rsid w:val="005C5405"/>
    <w:rsid w:val="00604A81"/>
    <w:rsid w:val="00617911"/>
    <w:rsid w:val="00626E98"/>
    <w:rsid w:val="00653DE0"/>
    <w:rsid w:val="006D1C51"/>
    <w:rsid w:val="006D2D95"/>
    <w:rsid w:val="00702BA1"/>
    <w:rsid w:val="00717006"/>
    <w:rsid w:val="007222E4"/>
    <w:rsid w:val="00727ED4"/>
    <w:rsid w:val="00761A9B"/>
    <w:rsid w:val="007C6322"/>
    <w:rsid w:val="007F1728"/>
    <w:rsid w:val="00800733"/>
    <w:rsid w:val="008360A9"/>
    <w:rsid w:val="0083680D"/>
    <w:rsid w:val="008620D7"/>
    <w:rsid w:val="008806CC"/>
    <w:rsid w:val="008855A5"/>
    <w:rsid w:val="008974F1"/>
    <w:rsid w:val="008A1C02"/>
    <w:rsid w:val="008F3DA1"/>
    <w:rsid w:val="0090039E"/>
    <w:rsid w:val="00930656"/>
    <w:rsid w:val="009659F1"/>
    <w:rsid w:val="009E6D2C"/>
    <w:rsid w:val="00A04AE4"/>
    <w:rsid w:val="00A86A61"/>
    <w:rsid w:val="00AA1AF8"/>
    <w:rsid w:val="00AD2186"/>
    <w:rsid w:val="00AE5FE5"/>
    <w:rsid w:val="00B20AE0"/>
    <w:rsid w:val="00B729D4"/>
    <w:rsid w:val="00BA5643"/>
    <w:rsid w:val="00BB7C72"/>
    <w:rsid w:val="00BC22C0"/>
    <w:rsid w:val="00BC66FA"/>
    <w:rsid w:val="00C44A7E"/>
    <w:rsid w:val="00C502B8"/>
    <w:rsid w:val="00C97C59"/>
    <w:rsid w:val="00CC5311"/>
    <w:rsid w:val="00CE07F0"/>
    <w:rsid w:val="00DD1886"/>
    <w:rsid w:val="00DD7F35"/>
    <w:rsid w:val="00DF0525"/>
    <w:rsid w:val="00DF1387"/>
    <w:rsid w:val="00DF21B9"/>
    <w:rsid w:val="00E242FF"/>
    <w:rsid w:val="00E37722"/>
    <w:rsid w:val="00EE45EB"/>
    <w:rsid w:val="00F1294A"/>
    <w:rsid w:val="00F57DC9"/>
    <w:rsid w:val="00FB1C93"/>
    <w:rsid w:val="00FC4E0F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EBB8-4968-4AC9-AEDC-8E4C49C4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1855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2019-03-06T08:36:00Z</cp:lastPrinted>
  <dcterms:created xsi:type="dcterms:W3CDTF">2015-01-20T07:05:00Z</dcterms:created>
  <dcterms:modified xsi:type="dcterms:W3CDTF">2019-03-14T12:33:00Z</dcterms:modified>
</cp:coreProperties>
</file>