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D3" w:rsidRDefault="002074D3" w:rsidP="002074D3">
      <w:pPr>
        <w:jc w:val="both"/>
      </w:pPr>
      <w:r>
        <w:t xml:space="preserve">Droga powiatowa nr 1351C Zakurzewo – Mokre w miejscowości Zakurzewo (dz. nr 306, obręb Zakurzewo)  w km 3+785 ÷ 4+235 </w:t>
      </w:r>
    </w:p>
    <w:p w:rsidR="002074D3" w:rsidRDefault="002074D3" w:rsidP="002074D3">
      <w:r>
        <w:t>Droga klasy Z (zbiorcza)</w:t>
      </w:r>
    </w:p>
    <w:p w:rsidR="002074D3" w:rsidRDefault="002074D3" w:rsidP="002074D3">
      <w:pPr>
        <w:jc w:val="both"/>
      </w:pPr>
      <w:r>
        <w:t xml:space="preserve">- parametry techniczne drogi dla pieszych wykonać zgodnie </w:t>
      </w:r>
      <w:r w:rsidRPr="00316963">
        <w:t>z wymogami określonymi</w:t>
      </w:r>
      <w:r>
        <w:t xml:space="preserve">                              </w:t>
      </w:r>
      <w:r w:rsidRPr="00316963">
        <w:t xml:space="preserve"> w rozporządzeniu Ministra </w:t>
      </w:r>
      <w:r>
        <w:t>Infrastruktury</w:t>
      </w:r>
      <w:r w:rsidRPr="00316963">
        <w:t xml:space="preserve"> z dnia 2</w:t>
      </w:r>
      <w:r>
        <w:t>4</w:t>
      </w:r>
      <w:r w:rsidRPr="00316963">
        <w:t xml:space="preserve"> </w:t>
      </w:r>
      <w:r>
        <w:t>czerwca 2022</w:t>
      </w:r>
      <w:r w:rsidRPr="00316963">
        <w:t xml:space="preserve">r. w sprawie </w:t>
      </w:r>
      <w:r>
        <w:t xml:space="preserve">przepisów techniczno-budowlanych dotyczących dróg publicznych </w:t>
      </w:r>
      <w:r w:rsidRPr="00316963">
        <w:t>(Dz. U. z 20</w:t>
      </w:r>
      <w:r>
        <w:t>22</w:t>
      </w:r>
      <w:r w:rsidRPr="00316963">
        <w:t xml:space="preserve">r. poz. </w:t>
      </w:r>
      <w:r>
        <w:t>1518</w:t>
      </w:r>
      <w:r w:rsidRPr="00316963">
        <w:t>)</w:t>
      </w:r>
      <w:r>
        <w:t>,</w:t>
      </w:r>
    </w:p>
    <w:p w:rsidR="002074D3" w:rsidRDefault="002074D3" w:rsidP="002074D3">
      <w:r>
        <w:t>- nawierzchnia z kostki brukowej,</w:t>
      </w:r>
    </w:p>
    <w:p w:rsidR="002074D3" w:rsidRDefault="002074D3" w:rsidP="002074D3">
      <w:r>
        <w:t>- wjazdy do posesji z kostki brukowej,</w:t>
      </w:r>
    </w:p>
    <w:p w:rsidR="002074D3" w:rsidRDefault="002074D3" w:rsidP="002074D3">
      <w:r>
        <w:t xml:space="preserve">- istniejące wjazdy z kostki brukowej do przebudowy, </w:t>
      </w:r>
    </w:p>
    <w:p w:rsidR="002074D3" w:rsidRDefault="002074D3" w:rsidP="002074D3">
      <w:r>
        <w:t>- drogę dla pieszych wypuścić na skrzyżowaniach z drogami gminnymi utwardzonymi, a na drogach gminnych nieutwardzonych wykonać w zaniżeniu.</w:t>
      </w:r>
    </w:p>
    <w:p w:rsidR="002074D3" w:rsidRDefault="002074D3" w:rsidP="002074D3">
      <w:r>
        <w:t>Dokumenty :</w:t>
      </w:r>
    </w:p>
    <w:p w:rsidR="002074D3" w:rsidRDefault="002074D3" w:rsidP="002074D3">
      <w:pPr>
        <w:pStyle w:val="Akapitzlist"/>
        <w:numPr>
          <w:ilvl w:val="0"/>
          <w:numId w:val="1"/>
        </w:numPr>
      </w:pPr>
      <w:r>
        <w:t>Wykonanie projektu budowlano-wykonawczego (m.in. opis, plan zagospodarowanie terenu, przekroje poprzeczne, profile podłużny, szczegóły konstrukcyjne).</w:t>
      </w:r>
    </w:p>
    <w:p w:rsidR="002074D3" w:rsidRDefault="002074D3" w:rsidP="002074D3">
      <w:pPr>
        <w:pStyle w:val="Akapitzlist"/>
        <w:numPr>
          <w:ilvl w:val="0"/>
          <w:numId w:val="1"/>
        </w:numPr>
      </w:pPr>
      <w:r>
        <w:t>Opracowanie aktualnej mapy sytuacyjno-wysokościowej do celów projektowych w skali 1:500.</w:t>
      </w:r>
    </w:p>
    <w:p w:rsidR="002074D3" w:rsidRDefault="002074D3" w:rsidP="002074D3">
      <w:pPr>
        <w:pStyle w:val="Akapitzlist"/>
        <w:numPr>
          <w:ilvl w:val="0"/>
          <w:numId w:val="1"/>
        </w:numPr>
      </w:pPr>
      <w:r>
        <w:t xml:space="preserve">Uzyskanie wszelkich uzgodnień od gestorów sieci z lokalizowanych w pasie drogowym. </w:t>
      </w:r>
    </w:p>
    <w:p w:rsidR="002074D3" w:rsidRDefault="002074D3" w:rsidP="002074D3">
      <w:pPr>
        <w:pStyle w:val="Akapitzlist"/>
        <w:numPr>
          <w:ilvl w:val="0"/>
          <w:numId w:val="1"/>
        </w:numPr>
      </w:pPr>
      <w:r>
        <w:t>Uzyskanie uzgodnienia od zarządcy dróg gminnych.</w:t>
      </w:r>
    </w:p>
    <w:p w:rsidR="002074D3" w:rsidRDefault="002074D3" w:rsidP="002074D3">
      <w:pPr>
        <w:pStyle w:val="Akapitzlist"/>
        <w:numPr>
          <w:ilvl w:val="0"/>
          <w:numId w:val="1"/>
        </w:numPr>
      </w:pPr>
      <w:r>
        <w:t>Wykonanie projektów usunięcia kolizji.</w:t>
      </w:r>
    </w:p>
    <w:p w:rsidR="002074D3" w:rsidRDefault="002074D3" w:rsidP="002074D3">
      <w:pPr>
        <w:pStyle w:val="Akapitzlist"/>
        <w:numPr>
          <w:ilvl w:val="0"/>
          <w:numId w:val="1"/>
        </w:numPr>
      </w:pPr>
      <w:r>
        <w:t xml:space="preserve">Zapewnienie powierzchniowego odwodnienia jezdni i drogi dla pieszych wraz z kompletnym rozwiązaniem odprowadzenia wód opadowych i roztopowych (jeżeli zajdzie konieczność wykonanie operatu wodnoprawnego i uzyskanie zgody wodnoprawnej/pozwolenia wodnoprawnego). </w:t>
      </w:r>
    </w:p>
    <w:p w:rsidR="002074D3" w:rsidRDefault="002074D3" w:rsidP="002074D3">
      <w:pPr>
        <w:pStyle w:val="Akapitzlist"/>
        <w:numPr>
          <w:ilvl w:val="0"/>
          <w:numId w:val="1"/>
        </w:numPr>
      </w:pPr>
      <w:r>
        <w:t>Wykonanie szczegółowych specyfikacji technicznych.</w:t>
      </w:r>
    </w:p>
    <w:p w:rsidR="002074D3" w:rsidRDefault="002074D3" w:rsidP="002074D3">
      <w:pPr>
        <w:pStyle w:val="Akapitzlist"/>
        <w:numPr>
          <w:ilvl w:val="0"/>
          <w:numId w:val="1"/>
        </w:numPr>
      </w:pPr>
      <w:r>
        <w:t xml:space="preserve">Wykonanie przedmiaru robót i kosztorysu ofertowego oraz kosztorysu inwestorskiego. </w:t>
      </w:r>
    </w:p>
    <w:p w:rsidR="00F659C8" w:rsidRDefault="00F659C8">
      <w:bookmarkStart w:id="0" w:name="_GoBack"/>
      <w:bookmarkEnd w:id="0"/>
    </w:p>
    <w:sectPr w:rsidR="00F65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84C02"/>
    <w:multiLevelType w:val="hybridMultilevel"/>
    <w:tmpl w:val="0FAEC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4D3"/>
    <w:rsid w:val="002074D3"/>
    <w:rsid w:val="00F6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4D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4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74D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2023-06-12T12:15:00Z</dcterms:created>
  <dcterms:modified xsi:type="dcterms:W3CDTF">2023-06-12T12:15:00Z</dcterms:modified>
</cp:coreProperties>
</file>