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5C" w:rsidRPr="007C19BD" w:rsidRDefault="005D2AF6" w:rsidP="005D2AF6">
      <w:pPr>
        <w:jc w:val="center"/>
        <w:rPr>
          <w:b/>
          <w:sz w:val="28"/>
          <w:szCs w:val="24"/>
        </w:rPr>
      </w:pPr>
      <w:r w:rsidRPr="007C19BD">
        <w:rPr>
          <w:b/>
          <w:sz w:val="28"/>
          <w:szCs w:val="24"/>
        </w:rPr>
        <w:t>Załącznik do opisu technicznego</w:t>
      </w:r>
    </w:p>
    <w:p w:rsidR="005D2AF6" w:rsidRDefault="005D2AF6" w:rsidP="005D2AF6">
      <w:pPr>
        <w:jc w:val="center"/>
        <w:rPr>
          <w:sz w:val="24"/>
          <w:szCs w:val="24"/>
        </w:rPr>
      </w:pPr>
      <w:r>
        <w:rPr>
          <w:sz w:val="24"/>
          <w:szCs w:val="24"/>
        </w:rPr>
        <w:t>Zabezpieczenie wysokich skarp przed erozją.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Wytyczne technologiczne zabezpieczenia powierzchniowego skarpy</w:t>
      </w:r>
    </w:p>
    <w:p w:rsidR="005D2AF6" w:rsidRPr="005D2AF6" w:rsidRDefault="005D2AF6" w:rsidP="005D2AF6">
      <w:pPr>
        <w:rPr>
          <w:sz w:val="24"/>
          <w:szCs w:val="24"/>
        </w:rPr>
      </w:pPr>
    </w:p>
    <w:p w:rsidR="005D2AF6" w:rsidRPr="005D2AF6" w:rsidRDefault="005D2AF6" w:rsidP="005D2AF6">
      <w:pPr>
        <w:spacing w:line="360" w:lineRule="auto"/>
        <w:jc w:val="both"/>
        <w:rPr>
          <w:sz w:val="24"/>
          <w:szCs w:val="24"/>
        </w:rPr>
      </w:pPr>
      <w:r w:rsidRPr="005D2AF6">
        <w:rPr>
          <w:sz w:val="24"/>
          <w:szCs w:val="24"/>
        </w:rPr>
        <w:t>Przed rozłożeniem geokraty należy wyrównać i w stopniu możliwym do uzyskania zagęścić powierzchnię skarpy (np. zagęszczarką wibracyjną ~ 400 kG).   Następnie można montować geokratę o małych komórkach i H-100 w układzie pionowym. Kolejne sekcje należy po rozłożeniu prowizorycznie umocować kołkami drewnianymi lub prętami stalowymi, a następnie połączyć każdą komórkę stykających się sekcji paskami plastikowymi zaciskowymi. Na całej powierzchni sekcji geokrata winna być zakotwiona szpilkami typu „J” o średnicy 8 mm i długości 600 mm w rozstawie: w poziomie co 105 cm (3 x Bk) i w pionie co 88 cm (3,5 x Hk). Dla zminimalizowania koncentracji  naprężeń w geokracie należy w kolejnych rzędach poziomych szpilki rozmieszczać w układzie „mijankowym” (przesunięte o Bk = 35 cm w stosunku do szpilek w sąsiednich rzędach poziomych). Geokrata winna być wywinięta na koronę skarpy wzdłuż jej górnej krawędzi na długość ok. 0,50 m ( o ile warunki terenowe na to pozwalają).   Na rozłożone sekcje geokraty należy wysypać, poczynając od dołu skarpy i przed zagęszczeniem równomiernie mieszankę humusu i gliny o grubości przewyższającej o ok. 3 cm wysokość sekcji geokraty. Po wstępnym zagęszczeniu materiału wypełniającego komórki geokraty  należy nadsypać    warstwą o grubości ok. 1 ÷ 2 cm,   i całość ponownie zagęścić do uzyskania wskaźnika zagęs</w:t>
      </w:r>
      <w:r>
        <w:rPr>
          <w:sz w:val="24"/>
          <w:szCs w:val="24"/>
        </w:rPr>
        <w:t>zczenia wg. Proctora Is ≥ 0,95.</w:t>
      </w:r>
    </w:p>
    <w:p w:rsidR="005D2AF6" w:rsidRPr="005D2AF6" w:rsidRDefault="005D2AF6" w:rsidP="005D2AF6">
      <w:pPr>
        <w:spacing w:line="360" w:lineRule="auto"/>
        <w:jc w:val="both"/>
        <w:rPr>
          <w:sz w:val="24"/>
          <w:szCs w:val="24"/>
        </w:rPr>
      </w:pPr>
      <w:r w:rsidRPr="005D2AF6">
        <w:rPr>
          <w:sz w:val="24"/>
          <w:szCs w:val="24"/>
        </w:rPr>
        <w:t>Do zagęszczania materiału wypełniającego stosuje się wibracyjne zagęszczarki płytowe. Po zagęszczeniu ziemi w geokracie i posianiu trawy należy skarpę przez kilkanaście dni systematycznie zraszać, nie wolno jednak polewać skarpy silnym strumieniem wody .</w:t>
      </w:r>
    </w:p>
    <w:p w:rsidR="005D2AF6" w:rsidRDefault="005D2AF6" w:rsidP="005D2AF6">
      <w:pPr>
        <w:spacing w:line="360" w:lineRule="auto"/>
        <w:jc w:val="both"/>
        <w:rPr>
          <w:sz w:val="24"/>
          <w:szCs w:val="24"/>
        </w:rPr>
      </w:pPr>
      <w:r w:rsidRPr="005D2AF6">
        <w:rPr>
          <w:sz w:val="24"/>
          <w:szCs w:val="24"/>
        </w:rPr>
        <w:t>Powierzchniowe zabezpiec</w:t>
      </w:r>
      <w:r>
        <w:rPr>
          <w:sz w:val="24"/>
          <w:szCs w:val="24"/>
        </w:rPr>
        <w:t>zanie skarp geosiatką komórkową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Dane 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Grunt w korpusie skarpy    Piaski gl</w:t>
      </w:r>
      <w:r>
        <w:rPr>
          <w:sz w:val="24"/>
          <w:szCs w:val="24"/>
        </w:rPr>
        <w:t>iniaste i pyły twardoplastyczne</w:t>
      </w:r>
    </w:p>
    <w:p w:rsidR="005D2AF6" w:rsidRPr="005D2AF6" w:rsidRDefault="005D2AF6" w:rsidP="005D2AF6">
      <w:pPr>
        <w:rPr>
          <w:sz w:val="24"/>
          <w:szCs w:val="24"/>
        </w:rPr>
      </w:pPr>
      <w:r>
        <w:rPr>
          <w:sz w:val="24"/>
          <w:szCs w:val="24"/>
        </w:rPr>
        <w:t>Moduł podatności gruntu skarpy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                 na głębokości </w:t>
      </w:r>
      <w:r>
        <w:rPr>
          <w:sz w:val="24"/>
          <w:szCs w:val="24"/>
        </w:rPr>
        <w:t>2 m        C(-2) =  30000 kN/m3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Kąt tarcia wewnętrznego w g</w:t>
      </w:r>
      <w:r>
        <w:rPr>
          <w:sz w:val="24"/>
          <w:szCs w:val="24"/>
        </w:rPr>
        <w:t>runcie skarpy    fik =   11.0 °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Kąt nachylenia skarpy do po</w:t>
      </w:r>
      <w:r>
        <w:rPr>
          <w:sz w:val="24"/>
          <w:szCs w:val="24"/>
        </w:rPr>
        <w:t>ziomu         alfask =   33.0 °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lastRenderedPageBreak/>
        <w:t xml:space="preserve">Współczynnik przeciążenia  </w:t>
      </w:r>
      <w:r>
        <w:rPr>
          <w:sz w:val="24"/>
          <w:szCs w:val="24"/>
        </w:rPr>
        <w:t xml:space="preserve">              gammap =    1.200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Wysokość geosiatki komórkowej</w:t>
      </w:r>
      <w:r>
        <w:rPr>
          <w:sz w:val="24"/>
          <w:szCs w:val="24"/>
        </w:rPr>
        <w:t xml:space="preserve">                hg =    0.100 m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Wymiar komórek geosiatki w po</w:t>
      </w:r>
      <w:r>
        <w:rPr>
          <w:sz w:val="24"/>
          <w:szCs w:val="24"/>
        </w:rPr>
        <w:t>przek sekcji    Bk =    0.350 m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                            wzdłuż sekcji    Hk =    0.250 m</w:t>
      </w:r>
    </w:p>
    <w:p w:rsid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Średnica szpilki                            Fis =   10.0 mm</w:t>
      </w:r>
    </w:p>
    <w:p w:rsid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Długość  szpilki             </w:t>
      </w:r>
      <w:r>
        <w:rPr>
          <w:sz w:val="24"/>
          <w:szCs w:val="24"/>
        </w:rPr>
        <w:t xml:space="preserve">                ls =    0.650 m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Wyniki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Obliczeniowy </w:t>
      </w:r>
      <w:r>
        <w:rPr>
          <w:sz w:val="24"/>
          <w:szCs w:val="24"/>
        </w:rPr>
        <w:t>moment wywracający szpilki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                        (na 1 m</w:t>
      </w:r>
      <w:r>
        <w:rPr>
          <w:sz w:val="24"/>
          <w:szCs w:val="24"/>
        </w:rPr>
        <w:t>2 skarpy)     Mw =    0.372 kNm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>Liczba szpilek na 1 m2 skarpy ko</w:t>
      </w:r>
      <w:r>
        <w:rPr>
          <w:sz w:val="24"/>
          <w:szCs w:val="24"/>
        </w:rPr>
        <w:t>nieczna     ns0 =    1.0 szt/m2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                               p</w:t>
      </w:r>
      <w:r>
        <w:rPr>
          <w:sz w:val="24"/>
          <w:szCs w:val="24"/>
        </w:rPr>
        <w:t>rzyjęta     nss =    1.1 szt/m2</w:t>
      </w:r>
    </w:p>
    <w:p w:rsidR="005D2AF6" w:rsidRP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Rozstaw szpilek    w poprzek sekcji          rp =    1.05 m        </w:t>
      </w:r>
      <w:r>
        <w:rPr>
          <w:sz w:val="24"/>
          <w:szCs w:val="24"/>
        </w:rPr>
        <w:t xml:space="preserve">              (co trzy komórki)</w:t>
      </w:r>
    </w:p>
    <w:p w:rsidR="005D2AF6" w:rsidRDefault="005D2AF6" w:rsidP="005D2AF6">
      <w:pPr>
        <w:rPr>
          <w:sz w:val="24"/>
          <w:szCs w:val="24"/>
        </w:rPr>
      </w:pPr>
      <w:r w:rsidRPr="005D2AF6">
        <w:rPr>
          <w:sz w:val="24"/>
          <w:szCs w:val="24"/>
        </w:rPr>
        <w:t xml:space="preserve">                      wzdłuż sekcji          rw =    0.88 m                      (co trzy i pół komórki)</w:t>
      </w:r>
    </w:p>
    <w:p w:rsidR="00B44CDB" w:rsidRDefault="00B44CDB" w:rsidP="005D2AF6">
      <w:pPr>
        <w:rPr>
          <w:sz w:val="24"/>
          <w:szCs w:val="24"/>
        </w:rPr>
      </w:pPr>
      <w:r w:rsidRPr="00B44CDB">
        <w:rPr>
          <w:noProof/>
          <w:sz w:val="24"/>
          <w:szCs w:val="24"/>
          <w:lang w:eastAsia="pl-PL"/>
        </w:rPr>
        <w:drawing>
          <wp:inline distT="0" distB="0" distL="0" distR="0">
            <wp:extent cx="2352675" cy="3029704"/>
            <wp:effectExtent l="0" t="0" r="0" b="0"/>
            <wp:docPr id="1" name="Obraz 1" descr="C:\Users\Ola\Desktop\trawa\geokr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\Desktop\trawa\geokra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86" cy="30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DB" w:rsidRDefault="00B44CDB" w:rsidP="005D2AF6">
      <w:pPr>
        <w:rPr>
          <w:sz w:val="24"/>
          <w:szCs w:val="24"/>
        </w:rPr>
      </w:pPr>
      <w:r>
        <w:rPr>
          <w:sz w:val="24"/>
          <w:szCs w:val="24"/>
        </w:rPr>
        <w:t>Geokratę zastosować na skarpach w km</w:t>
      </w:r>
    </w:p>
    <w:p w:rsidR="00B44CDB" w:rsidRDefault="00B44CDB" w:rsidP="00B44CD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 stronie prawej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3+120 – 3+340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3+550 – 3+630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4+300 – 4+370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Po stronie lewej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3+180 – 3+320</w:t>
      </w:r>
    </w:p>
    <w:p w:rsidR="00B44CDB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5+100 – 5+480</w:t>
      </w:r>
    </w:p>
    <w:p w:rsidR="002E6242" w:rsidRDefault="002E6242" w:rsidP="00B44CDB">
      <w:pPr>
        <w:spacing w:after="0" w:line="276" w:lineRule="auto"/>
        <w:rPr>
          <w:sz w:val="24"/>
          <w:szCs w:val="24"/>
        </w:rPr>
      </w:pPr>
    </w:p>
    <w:p w:rsidR="00DD1EA2" w:rsidRDefault="00B44CDB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Ze względu na duży spadek </w:t>
      </w:r>
      <w:r w:rsidR="00DD1EA2">
        <w:rPr>
          <w:sz w:val="24"/>
          <w:szCs w:val="24"/>
        </w:rPr>
        <w:t xml:space="preserve">podłużny jezdni </w:t>
      </w:r>
      <w:r w:rsidR="002E6242">
        <w:rPr>
          <w:sz w:val="24"/>
          <w:szCs w:val="24"/>
        </w:rPr>
        <w:t xml:space="preserve">w 5+200 – 5+320 </w:t>
      </w:r>
      <w:r w:rsidR="00DD1EA2">
        <w:rPr>
          <w:sz w:val="24"/>
          <w:szCs w:val="24"/>
        </w:rPr>
        <w:t xml:space="preserve">projektuje się po stronie prawej korytka ściekowe trójkątne o szerokości 50cm. Korytka posadowić na warstwie kruszywa </w:t>
      </w:r>
      <w:r w:rsidR="002E6242">
        <w:rPr>
          <w:sz w:val="24"/>
          <w:szCs w:val="24"/>
        </w:rPr>
        <w:t xml:space="preserve">łamanego 0/31,5 mm </w:t>
      </w:r>
      <w:r w:rsidR="00DD1EA2">
        <w:rPr>
          <w:sz w:val="24"/>
          <w:szCs w:val="24"/>
        </w:rPr>
        <w:t>o grubości 10cm</w:t>
      </w:r>
    </w:p>
    <w:p w:rsidR="00DD1EA2" w:rsidRDefault="00DD1EA2" w:rsidP="00B44CDB">
      <w:pPr>
        <w:spacing w:after="0" w:line="276" w:lineRule="auto"/>
        <w:rPr>
          <w:sz w:val="24"/>
          <w:szCs w:val="24"/>
        </w:rPr>
      </w:pPr>
    </w:p>
    <w:p w:rsidR="00B44CDB" w:rsidRDefault="0052431C" w:rsidP="00B44CD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27pt">
            <v:imagedata r:id="rId7" o:title="korytka trójkątne"/>
          </v:shape>
        </w:pict>
      </w:r>
    </w:p>
    <w:p w:rsidR="002E6242" w:rsidRDefault="002E6242" w:rsidP="002E6242">
      <w:pPr>
        <w:spacing w:after="0" w:line="276" w:lineRule="auto"/>
        <w:rPr>
          <w:sz w:val="24"/>
          <w:szCs w:val="24"/>
        </w:rPr>
      </w:pPr>
    </w:p>
    <w:p w:rsidR="002E6242" w:rsidRDefault="00DD1EA2" w:rsidP="002E624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W km </w:t>
      </w:r>
      <w:r w:rsidR="002E6242">
        <w:rPr>
          <w:sz w:val="24"/>
          <w:szCs w:val="24"/>
        </w:rPr>
        <w:t>5+277 i 5+320 po stronie prawej w</w:t>
      </w:r>
    </w:p>
    <w:p w:rsidR="00B44CDB" w:rsidRDefault="002E6242" w:rsidP="002E624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korytka ściekowe należy połączyć z korytkami ściekowymi, skarpowymi.</w:t>
      </w:r>
    </w:p>
    <w:p w:rsidR="002E6242" w:rsidRDefault="002E6242" w:rsidP="002E624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Korytka skarpowe należy ułożyć na zboczu skarpy, aż do wlot (wylotu) przepustów.</w:t>
      </w:r>
    </w:p>
    <w:p w:rsidR="002E6242" w:rsidRDefault="002E6242" w:rsidP="002E6242">
      <w:pPr>
        <w:spacing w:after="0" w:line="276" w:lineRule="auto"/>
        <w:rPr>
          <w:sz w:val="24"/>
          <w:szCs w:val="24"/>
        </w:rPr>
      </w:pPr>
      <w:r w:rsidRPr="002E6242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14875" cy="3735778"/>
            <wp:effectExtent l="0" t="0" r="0" b="0"/>
            <wp:docPr id="2" name="Obraz 2" descr="C:\Users\Ola\Desktop\trawa\korytka ściek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a\Desktop\trawa\korytka ściekow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34" cy="37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DB" w:rsidRDefault="00B44CDB" w:rsidP="005D2AF6">
      <w:pPr>
        <w:rPr>
          <w:sz w:val="24"/>
          <w:szCs w:val="24"/>
        </w:rPr>
      </w:pPr>
    </w:p>
    <w:p w:rsidR="002E6242" w:rsidRDefault="002E6242" w:rsidP="005D2AF6">
      <w:pPr>
        <w:rPr>
          <w:sz w:val="24"/>
          <w:szCs w:val="24"/>
        </w:rPr>
      </w:pPr>
      <w:r>
        <w:rPr>
          <w:sz w:val="24"/>
          <w:szCs w:val="24"/>
        </w:rPr>
        <w:t xml:space="preserve">Po stronie lewej korytka ściekowe trójkątne projektuje się w km 5+120 – 5+480 na podbudowie z kruszywa łamanego </w:t>
      </w:r>
      <w:r w:rsidR="007C19BD">
        <w:rPr>
          <w:sz w:val="24"/>
          <w:szCs w:val="24"/>
        </w:rPr>
        <w:t xml:space="preserve">0/31,5 mm </w:t>
      </w:r>
      <w:r>
        <w:rPr>
          <w:sz w:val="24"/>
          <w:szCs w:val="24"/>
        </w:rPr>
        <w:t>grubości 10cm</w:t>
      </w:r>
      <w:r w:rsidR="007C19BD">
        <w:rPr>
          <w:sz w:val="24"/>
          <w:szCs w:val="24"/>
        </w:rPr>
        <w:t>.</w:t>
      </w:r>
    </w:p>
    <w:p w:rsidR="007C19BD" w:rsidRDefault="007C19BD" w:rsidP="005D2AF6">
      <w:pPr>
        <w:rPr>
          <w:sz w:val="24"/>
          <w:szCs w:val="24"/>
        </w:rPr>
      </w:pPr>
      <w:r>
        <w:rPr>
          <w:sz w:val="24"/>
          <w:szCs w:val="24"/>
        </w:rPr>
        <w:t>Natomiast korytka skarpowe projektuje się w km 5+252 i 5+340 aż do wlot (wylotu) przepustów oraz w miejscu na profilu podłużnym położonym najniżej km 5+456,96.</w:t>
      </w:r>
    </w:p>
    <w:p w:rsidR="007C19BD" w:rsidRDefault="007C19BD" w:rsidP="005D2AF6">
      <w:pPr>
        <w:rPr>
          <w:sz w:val="24"/>
          <w:szCs w:val="24"/>
        </w:rPr>
      </w:pPr>
      <w:r>
        <w:rPr>
          <w:sz w:val="24"/>
          <w:szCs w:val="24"/>
        </w:rPr>
        <w:t>Rysunek obrazuje efekt końcowy.</w:t>
      </w:r>
    </w:p>
    <w:p w:rsidR="007C19BD" w:rsidRPr="005D2AF6" w:rsidRDefault="007C19BD" w:rsidP="005D2AF6">
      <w:pPr>
        <w:rPr>
          <w:sz w:val="24"/>
          <w:szCs w:val="24"/>
        </w:rPr>
      </w:pPr>
      <w:r w:rsidRPr="007C19BD">
        <w:rPr>
          <w:noProof/>
          <w:sz w:val="24"/>
          <w:szCs w:val="24"/>
          <w:lang w:eastAsia="pl-PL"/>
        </w:rPr>
        <w:drawing>
          <wp:inline distT="0" distB="0" distL="0" distR="0">
            <wp:extent cx="2847975" cy="3414625"/>
            <wp:effectExtent l="0" t="0" r="0" b="0"/>
            <wp:docPr id="3" name="Obraz 3" descr="C:\Users\Ola\Desktop\trawa\wid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a\Desktop\trawa\wid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0" cy="34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9BD" w:rsidRPr="005D2AF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58E" w:rsidRDefault="0099658E" w:rsidP="007C19BD">
      <w:pPr>
        <w:spacing w:after="0" w:line="240" w:lineRule="auto"/>
      </w:pPr>
      <w:r>
        <w:separator/>
      </w:r>
    </w:p>
  </w:endnote>
  <w:endnote w:type="continuationSeparator" w:id="0">
    <w:p w:rsidR="0099658E" w:rsidRDefault="0099658E" w:rsidP="007C1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31395"/>
      <w:docPartObj>
        <w:docPartGallery w:val="Page Numbers (Bottom of Page)"/>
        <w:docPartUnique/>
      </w:docPartObj>
    </w:sdtPr>
    <w:sdtEndPr/>
    <w:sdtContent>
      <w:p w:rsidR="007C19BD" w:rsidRDefault="007C19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31C">
          <w:rPr>
            <w:noProof/>
          </w:rPr>
          <w:t>3</w:t>
        </w:r>
        <w:r>
          <w:fldChar w:fldCharType="end"/>
        </w:r>
      </w:p>
    </w:sdtContent>
  </w:sdt>
  <w:p w:rsidR="007C19BD" w:rsidRDefault="007C19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58E" w:rsidRDefault="0099658E" w:rsidP="007C19BD">
      <w:pPr>
        <w:spacing w:after="0" w:line="240" w:lineRule="auto"/>
      </w:pPr>
      <w:r>
        <w:separator/>
      </w:r>
    </w:p>
  </w:footnote>
  <w:footnote w:type="continuationSeparator" w:id="0">
    <w:p w:rsidR="0099658E" w:rsidRDefault="0099658E" w:rsidP="007C1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AF6"/>
    <w:rsid w:val="002E6242"/>
    <w:rsid w:val="003E755C"/>
    <w:rsid w:val="0052431C"/>
    <w:rsid w:val="005D2AF6"/>
    <w:rsid w:val="006133A1"/>
    <w:rsid w:val="007C19BD"/>
    <w:rsid w:val="0099658E"/>
    <w:rsid w:val="00B44CDB"/>
    <w:rsid w:val="00D24301"/>
    <w:rsid w:val="00DD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4A20D"/>
  <w15:chartTrackingRefBased/>
  <w15:docId w15:val="{EA9A5020-8B60-4529-B1E2-0336F8F08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9BD"/>
  </w:style>
  <w:style w:type="paragraph" w:styleId="Stopka">
    <w:name w:val="footer"/>
    <w:basedOn w:val="Normalny"/>
    <w:link w:val="StopkaZnak"/>
    <w:uiPriority w:val="99"/>
    <w:unhideWhenUsed/>
    <w:rsid w:val="007C1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3</cp:revision>
  <dcterms:created xsi:type="dcterms:W3CDTF">2022-02-25T00:50:00Z</dcterms:created>
  <dcterms:modified xsi:type="dcterms:W3CDTF">2022-02-25T09:24:00Z</dcterms:modified>
</cp:coreProperties>
</file>