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1E8DE31A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62639514"/>
      <w:r w:rsidR="009A3ED7">
        <w:rPr>
          <w:rStyle w:val="FontStyle41"/>
          <w:rFonts w:ascii="Times New Roman" w:hAnsi="Times New Roman"/>
          <w:b/>
          <w:bCs/>
        </w:rPr>
        <w:t>Opracowanie</w:t>
      </w:r>
      <w:r w:rsidR="009A3ED7" w:rsidRPr="000546F1">
        <w:rPr>
          <w:rStyle w:val="FontStyle41"/>
          <w:rFonts w:ascii="Times New Roman" w:hAnsi="Times New Roman"/>
          <w:b/>
          <w:bCs/>
        </w:rPr>
        <w:t xml:space="preserve"> </w:t>
      </w:r>
      <w:r w:rsidR="009A3ED7">
        <w:rPr>
          <w:rStyle w:val="FontStyle41"/>
          <w:rFonts w:ascii="Times New Roman" w:hAnsi="Times New Roman"/>
          <w:b/>
          <w:bCs/>
        </w:rPr>
        <w:t xml:space="preserve">koncepcji programowej </w:t>
      </w:r>
      <w:bookmarkEnd w:id="0"/>
      <w:r w:rsidR="009A3ED7" w:rsidRPr="00C728C2">
        <w:rPr>
          <w:rStyle w:val="FontStyle41"/>
          <w:rFonts w:ascii="Times New Roman" w:hAnsi="Times New Roman"/>
          <w:b/>
          <w:bCs/>
        </w:rPr>
        <w:t>budowy ścieżki pieszo-rowerowej wzdłuż drogi powiatowej nr 1621C Chełmno-Mniszek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9B45" w14:textId="77777777" w:rsidR="008F2D83" w:rsidRDefault="008F2D83" w:rsidP="0038231F">
      <w:pPr>
        <w:spacing w:after="0" w:line="240" w:lineRule="auto"/>
      </w:pPr>
      <w:r>
        <w:separator/>
      </w:r>
    </w:p>
  </w:endnote>
  <w:endnote w:type="continuationSeparator" w:id="0">
    <w:p w14:paraId="49A8EDC6" w14:textId="77777777" w:rsidR="008F2D83" w:rsidRDefault="008F2D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01C1" w14:textId="77777777" w:rsidR="008F2D83" w:rsidRDefault="008F2D83" w:rsidP="0038231F">
      <w:pPr>
        <w:spacing w:after="0" w:line="240" w:lineRule="auto"/>
      </w:pPr>
      <w:r>
        <w:separator/>
      </w:r>
    </w:p>
  </w:footnote>
  <w:footnote w:type="continuationSeparator" w:id="0">
    <w:p w14:paraId="7D6798F6" w14:textId="77777777" w:rsidR="008F2D83" w:rsidRDefault="008F2D8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2D8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3ED7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2016-07-26T10:32:00Z</cp:lastPrinted>
  <dcterms:created xsi:type="dcterms:W3CDTF">2016-07-26T09:13:00Z</dcterms:created>
  <dcterms:modified xsi:type="dcterms:W3CDTF">2021-09-01T11:37:00Z</dcterms:modified>
</cp:coreProperties>
</file>