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643E" w14:textId="264D2358" w:rsidR="00D616ED" w:rsidRPr="00D616ED" w:rsidRDefault="00D616ED" w:rsidP="00D616E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616ED">
        <w:rPr>
          <w:rFonts w:ascii="Times New Roman" w:hAnsi="Times New Roman" w:cs="Times New Roman"/>
          <w:sz w:val="24"/>
          <w:szCs w:val="24"/>
        </w:rPr>
        <w:t>Załącznik nr 11 do SWZ</w:t>
      </w:r>
    </w:p>
    <w:p w14:paraId="2AC3B7AA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41308BE3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2995F91B" w14:textId="7E965441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682B3108" w14:textId="5C04DDA4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41B7BF55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1721B7E5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09C42583" w14:textId="627EA7E2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  <w:r w:rsidRPr="00D616ED">
        <w:rPr>
          <w:rFonts w:ascii="Times New Roman" w:hAnsi="Times New Roman" w:cs="Times New Roman"/>
          <w:sz w:val="24"/>
          <w:szCs w:val="24"/>
        </w:rPr>
        <w:t xml:space="preserve">Identyfikator postępowania </w:t>
      </w:r>
    </w:p>
    <w:p w14:paraId="1EDF2A1A" w14:textId="2B3847C6" w:rsidR="00D616ED" w:rsidRPr="0005083A" w:rsidRDefault="0005083A">
      <w:pPr>
        <w:rPr>
          <w:rFonts w:ascii="Times New Roman" w:hAnsi="Times New Roman" w:cs="Times New Roman"/>
          <w:sz w:val="28"/>
          <w:szCs w:val="28"/>
        </w:rPr>
      </w:pPr>
      <w:r w:rsidRPr="0005083A">
        <w:rPr>
          <w:rFonts w:ascii="Times New Roman" w:hAnsi="Times New Roman" w:cs="Times New Roman"/>
          <w:sz w:val="28"/>
          <w:szCs w:val="28"/>
        </w:rPr>
        <w:t>39d71eb4-f6bd-4434-ae76-57c8c254764a</w:t>
      </w:r>
    </w:p>
    <w:p w14:paraId="044FFEE1" w14:textId="0BF1ABD3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515965F7" w14:textId="6DA983ED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1B371B14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3D2F33D4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07E3A760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1FC82235" w14:textId="77777777" w:rsidR="0005083A" w:rsidRDefault="00D616ED">
      <w:pPr>
        <w:rPr>
          <w:rFonts w:ascii="Times New Roman" w:hAnsi="Times New Roman" w:cs="Times New Roman"/>
          <w:sz w:val="24"/>
          <w:szCs w:val="24"/>
        </w:rPr>
      </w:pPr>
      <w:r w:rsidRPr="00D616ED">
        <w:rPr>
          <w:rFonts w:ascii="Times New Roman" w:hAnsi="Times New Roman" w:cs="Times New Roman"/>
          <w:sz w:val="24"/>
          <w:szCs w:val="24"/>
        </w:rPr>
        <w:t xml:space="preserve">Link do postępowania: </w:t>
      </w:r>
    </w:p>
    <w:p w14:paraId="6832E82D" w14:textId="15B6C59F" w:rsidR="00C12AAC" w:rsidRPr="0005083A" w:rsidRDefault="0005083A">
      <w:pPr>
        <w:rPr>
          <w:rFonts w:ascii="Times New Roman" w:hAnsi="Times New Roman" w:cs="Times New Roman"/>
          <w:sz w:val="28"/>
          <w:szCs w:val="28"/>
        </w:rPr>
      </w:pPr>
      <w:r w:rsidRPr="0005083A">
        <w:rPr>
          <w:rFonts w:ascii="Times New Roman" w:hAnsi="Times New Roman" w:cs="Times New Roman"/>
          <w:sz w:val="28"/>
          <w:szCs w:val="28"/>
        </w:rPr>
        <w:t>https://miniportal.uzp.gov.pl/Postepowania/39d71eb4-f6bd-4434-ae76-57c8c254764a</w:t>
      </w:r>
    </w:p>
    <w:sectPr w:rsidR="00C12AAC" w:rsidRPr="00050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7"/>
    <w:rsid w:val="00015957"/>
    <w:rsid w:val="0005083A"/>
    <w:rsid w:val="008F69DE"/>
    <w:rsid w:val="00C12AAC"/>
    <w:rsid w:val="00D6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4EDD"/>
  <w15:chartTrackingRefBased/>
  <w15:docId w15:val="{1A728796-4A07-4AB5-B7E5-18BA26AB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174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4</cp:revision>
  <dcterms:created xsi:type="dcterms:W3CDTF">2021-05-26T07:30:00Z</dcterms:created>
  <dcterms:modified xsi:type="dcterms:W3CDTF">2021-09-08T12:26:00Z</dcterms:modified>
</cp:coreProperties>
</file>