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11E60736" w:rsidR="00364921" w:rsidRPr="00AD077E" w:rsidRDefault="004D70C4" w:rsidP="009867F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9867F7">
        <w:rPr>
          <w:rFonts w:ascii="Times New Roman" w:hAnsi="Times New Roman" w:cs="Times New Roman"/>
        </w:rPr>
        <w:t>1</w:t>
      </w:r>
      <w:r w:rsidR="000F03D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</w:t>
      </w:r>
      <w:r w:rsidR="009867F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.2021 r.</w:t>
      </w:r>
    </w:p>
    <w:p w14:paraId="07DDC263" w14:textId="77777777" w:rsidR="00364921" w:rsidRPr="00AD077E" w:rsidRDefault="00364921" w:rsidP="0036492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FD7646">
      <w:p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47F61793" w:rsidR="00364921" w:rsidRPr="00AD077E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FE775B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.2021</w:t>
      </w:r>
    </w:p>
    <w:p w14:paraId="20C8F953" w14:textId="2E80FA5B" w:rsidR="00364921" w:rsidRPr="00AD077E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780E5DD4" w:rsidR="00364921" w:rsidRPr="00A601B6" w:rsidRDefault="00364921" w:rsidP="00A601B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a:</w:t>
      </w:r>
      <w:r>
        <w:rPr>
          <w:rFonts w:ascii="Times New Roman" w:hAnsi="Times New Roman" w:cs="Times New Roman"/>
        </w:rPr>
        <w:t xml:space="preserve"> </w:t>
      </w:r>
      <w:r w:rsidR="00D629A2" w:rsidRPr="00D629A2">
        <w:rPr>
          <w:rFonts w:ascii="Times New Roman" w:eastAsia="Times New Roman" w:hAnsi="Times New Roman" w:cs="Times New Roman"/>
          <w:b/>
          <w:lang w:eastAsia="pl-PL"/>
        </w:rPr>
        <w:t>Remont odcinków dróg powiatowych metodą nakładki asfaltowej</w:t>
      </w:r>
      <w:r w:rsidR="007529A7">
        <w:rPr>
          <w:rStyle w:val="FontStyle41"/>
          <w:rFonts w:ascii="Times New Roman" w:hAnsi="Times New Roman" w:cs="Times New Roman"/>
        </w:rPr>
        <w:t>.</w:t>
      </w:r>
    </w:p>
    <w:p w14:paraId="5D63B107" w14:textId="07EBC9AB" w:rsidR="00364921" w:rsidRPr="003A6665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548B54A6" w14:textId="24B85B40" w:rsidR="00364921" w:rsidRPr="00AD077E" w:rsidRDefault="00364921" w:rsidP="00A601B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 xml:space="preserve">z.U. z 2019 r. poz. 2019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poniżej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treść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zapytań,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które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wpłynęły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do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Zamawiającego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wraz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wyjaśnieniami:</w:t>
      </w:r>
    </w:p>
    <w:p w14:paraId="284EE263" w14:textId="3608B619" w:rsidR="00306431" w:rsidRPr="00FD7646" w:rsidRDefault="00306431" w:rsidP="00FD7646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  <w:rPr>
          <w:rFonts w:ascii="Times New Roman" w:eastAsia="Times New Roman" w:hAnsi="Times New Roman" w:cs="Times New Roman"/>
        </w:rPr>
      </w:pPr>
      <w:r w:rsidRPr="00FD7646">
        <w:rPr>
          <w:rFonts w:ascii="Times New Roman" w:eastAsia="Times New Roman" w:hAnsi="Times New Roman" w:cs="Times New Roman"/>
        </w:rPr>
        <w:t>Prosimy o wyjaśnieni</w:t>
      </w:r>
      <w:r w:rsidR="000F03D4">
        <w:rPr>
          <w:rFonts w:ascii="Times New Roman" w:eastAsia="Times New Roman" w:hAnsi="Times New Roman" w:cs="Times New Roman"/>
        </w:rPr>
        <w:t>e</w:t>
      </w:r>
      <w:r w:rsidRPr="00FD7646">
        <w:rPr>
          <w:rFonts w:ascii="Times New Roman" w:eastAsia="Times New Roman" w:hAnsi="Times New Roman" w:cs="Times New Roman"/>
        </w:rPr>
        <w:t xml:space="preserve"> czy na drodze nr 1385C należy wykonać zjazdy bitumiczne w ilości 130m2. Plan sytuacyjny przedstawia tylko jeden zjazd o powierzchni ok. 27m2</w:t>
      </w:r>
    </w:p>
    <w:p w14:paraId="62372F09" w14:textId="180B7898" w:rsidR="00306431" w:rsidRPr="00FD7646" w:rsidRDefault="00306431" w:rsidP="00FD7646">
      <w:pPr>
        <w:pStyle w:val="Akapitzlist"/>
        <w:spacing w:after="120"/>
        <w:ind w:left="284"/>
        <w:contextualSpacing w:val="0"/>
        <w:rPr>
          <w:rFonts w:ascii="Times New Roman" w:eastAsia="Times New Roman" w:hAnsi="Times New Roman" w:cs="Times New Roman"/>
        </w:rPr>
      </w:pPr>
      <w:r w:rsidRPr="00FD7646">
        <w:rPr>
          <w:rFonts w:ascii="Times New Roman" w:eastAsia="Times New Roman" w:hAnsi="Times New Roman" w:cs="Times New Roman"/>
          <w:b/>
          <w:bCs/>
        </w:rPr>
        <w:t>Odpowiedź</w:t>
      </w:r>
      <w:r w:rsidRPr="00FD7646">
        <w:rPr>
          <w:rFonts w:ascii="Times New Roman" w:eastAsia="Times New Roman" w:hAnsi="Times New Roman" w:cs="Times New Roman"/>
        </w:rPr>
        <w:t>: Należy wycenić i wykonać zjazdy o powierzchni 130m2</w:t>
      </w:r>
    </w:p>
    <w:p w14:paraId="754FC71B" w14:textId="27991431" w:rsidR="00306431" w:rsidRPr="00FD7646" w:rsidRDefault="00306431" w:rsidP="00FD7646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  <w:rPr>
          <w:rFonts w:ascii="Times New Roman" w:eastAsia="Times New Roman" w:hAnsi="Times New Roman" w:cs="Times New Roman"/>
        </w:rPr>
      </w:pPr>
      <w:r w:rsidRPr="00FD7646">
        <w:rPr>
          <w:rFonts w:ascii="Times New Roman" w:eastAsia="Times New Roman" w:hAnsi="Times New Roman" w:cs="Times New Roman"/>
        </w:rPr>
        <w:t>Prosimy o wyjaśnieni</w:t>
      </w:r>
      <w:r w:rsidR="000F03D4">
        <w:rPr>
          <w:rFonts w:ascii="Times New Roman" w:eastAsia="Times New Roman" w:hAnsi="Times New Roman" w:cs="Times New Roman"/>
        </w:rPr>
        <w:t>e</w:t>
      </w:r>
      <w:r w:rsidRPr="00FD7646">
        <w:rPr>
          <w:rFonts w:ascii="Times New Roman" w:eastAsia="Times New Roman" w:hAnsi="Times New Roman" w:cs="Times New Roman"/>
        </w:rPr>
        <w:t xml:space="preserve"> czy na drodze nr 1355C należy wykonać zjazdy w ilości 30m2. Na planie sytuacyjnym nie ma wkreślonego żadnego zjazdu bitumicznego</w:t>
      </w:r>
    </w:p>
    <w:p w14:paraId="10963A2B" w14:textId="1CF80A26" w:rsidR="00306431" w:rsidRPr="00FD7646" w:rsidRDefault="00306431" w:rsidP="00FD7646">
      <w:pPr>
        <w:pStyle w:val="Akapitzlist"/>
        <w:spacing w:after="120"/>
        <w:ind w:left="284"/>
        <w:contextualSpacing w:val="0"/>
        <w:rPr>
          <w:rFonts w:ascii="Times New Roman" w:eastAsia="Times New Roman" w:hAnsi="Times New Roman" w:cs="Times New Roman"/>
        </w:rPr>
      </w:pPr>
      <w:r w:rsidRPr="00FD7646">
        <w:rPr>
          <w:rFonts w:ascii="Times New Roman" w:eastAsia="Times New Roman" w:hAnsi="Times New Roman" w:cs="Times New Roman"/>
          <w:b/>
          <w:bCs/>
        </w:rPr>
        <w:t>Odpowiedź:</w:t>
      </w:r>
      <w:r w:rsidRPr="00FD7646">
        <w:rPr>
          <w:rFonts w:ascii="Times New Roman" w:eastAsia="Times New Roman" w:hAnsi="Times New Roman" w:cs="Times New Roman"/>
        </w:rPr>
        <w:t xml:space="preserve"> Należy wycenić i wykonać zjazd w km 3+985 o powierzchni 30m2</w:t>
      </w:r>
    </w:p>
    <w:p w14:paraId="254F5E15" w14:textId="289DA929" w:rsidR="00306431" w:rsidRDefault="00306431" w:rsidP="00FD7646">
      <w:pPr>
        <w:numPr>
          <w:ilvl w:val="0"/>
          <w:numId w:val="10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D7646">
        <w:rPr>
          <w:rFonts w:ascii="Times New Roman" w:hAnsi="Times New Roman" w:cs="Times New Roman"/>
        </w:rPr>
        <w:t>W wyjaśnieniach treści SWZ z dnia 10.08.2021 pyt. 3 Zamawiający wyjaśnia iż należy wykonać odcinki próbne. W związku z tym prosimy o podanie powierzchni (m²) poboczy wykonanych z kruszywa łamanego lub długości odcinków próbnych, ponieważ jest to niezbędne do prawidłowego wyliczenia ww. zakresu prac.</w:t>
      </w:r>
    </w:p>
    <w:p w14:paraId="70D91941" w14:textId="71E40FCF" w:rsidR="00306431" w:rsidRDefault="00FD7646" w:rsidP="00FD7646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D34C50">
        <w:rPr>
          <w:rFonts w:ascii="Times New Roman" w:hAnsi="Times New Roman" w:cs="Times New Roman"/>
          <w:b/>
          <w:bCs/>
        </w:rPr>
        <w:t>Odpowiedź:</w:t>
      </w:r>
      <w:r>
        <w:rPr>
          <w:rFonts w:ascii="Times New Roman" w:hAnsi="Times New Roman" w:cs="Times New Roman"/>
        </w:rPr>
        <w:t xml:space="preserve"> </w:t>
      </w:r>
      <w:r w:rsidR="00803149">
        <w:rPr>
          <w:rFonts w:ascii="Times New Roman" w:hAnsi="Times New Roman" w:cs="Times New Roman"/>
        </w:rPr>
        <w:t>Zamawiający podaje długość odcinków próbnych:</w:t>
      </w:r>
    </w:p>
    <w:p w14:paraId="41A3BA56" w14:textId="534D822C" w:rsidR="00D34C50" w:rsidRDefault="00D34C50" w:rsidP="00803149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zadania nr 1 (droga pow. nr 1355C Zarośle-Gubiny) – długość odcinka próbnego 140 m, szerokość poboczy 0,75 m</w:t>
      </w:r>
    </w:p>
    <w:p w14:paraId="1B4E35AD" w14:textId="1215AA77" w:rsidR="00803149" w:rsidRDefault="00803149" w:rsidP="00803149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zadania  nr 2 (droga </w:t>
      </w:r>
      <w:r w:rsidR="00D34C50">
        <w:rPr>
          <w:rFonts w:ascii="Times New Roman" w:hAnsi="Times New Roman" w:cs="Times New Roman"/>
        </w:rPr>
        <w:t xml:space="preserve">pow. </w:t>
      </w:r>
      <w:r>
        <w:rPr>
          <w:rFonts w:ascii="Times New Roman" w:hAnsi="Times New Roman" w:cs="Times New Roman"/>
        </w:rPr>
        <w:t xml:space="preserve">nr  1372C Szynwałd-Łasin) </w:t>
      </w:r>
      <w:r w:rsidR="00D34C50">
        <w:rPr>
          <w:rFonts w:ascii="Times New Roman" w:hAnsi="Times New Roman" w:cs="Times New Roman"/>
        </w:rPr>
        <w:t xml:space="preserve">– długość odcinka próbnego </w:t>
      </w:r>
      <w:r w:rsidR="00C706CC">
        <w:rPr>
          <w:rFonts w:ascii="Times New Roman" w:hAnsi="Times New Roman" w:cs="Times New Roman"/>
        </w:rPr>
        <w:t>90</w:t>
      </w:r>
      <w:r w:rsidR="00D34C50">
        <w:rPr>
          <w:rFonts w:ascii="Times New Roman" w:hAnsi="Times New Roman" w:cs="Times New Roman"/>
        </w:rPr>
        <w:t xml:space="preserve"> m, szerokość poboczy </w:t>
      </w:r>
      <w:r w:rsidR="00C706CC">
        <w:rPr>
          <w:rFonts w:ascii="Times New Roman" w:hAnsi="Times New Roman" w:cs="Times New Roman"/>
        </w:rPr>
        <w:t>0,50 m</w:t>
      </w:r>
    </w:p>
    <w:p w14:paraId="459CFC35" w14:textId="3CDAEB0B" w:rsidR="00803149" w:rsidRPr="00803149" w:rsidRDefault="00803149" w:rsidP="00803149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zadania nr 1 (droga pow. nr 1391C Lisnowo -Partęczyny -Wielka Tymawa) – długość odcinka 100 m, szerokość pobocz</w:t>
      </w:r>
      <w:r w:rsidR="00D34C50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0,75 m</w:t>
      </w:r>
    </w:p>
    <w:p w14:paraId="53AAB358" w14:textId="770C229F" w:rsidR="00306431" w:rsidRDefault="00306431" w:rsidP="00FD7646">
      <w:pPr>
        <w:numPr>
          <w:ilvl w:val="0"/>
          <w:numId w:val="10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D7646">
        <w:rPr>
          <w:rFonts w:ascii="Times New Roman" w:hAnsi="Times New Roman" w:cs="Times New Roman"/>
        </w:rPr>
        <w:t>W zadaniu nr 2 droga powiatowa nr 1372</w:t>
      </w:r>
      <w:r w:rsidR="000F03D4">
        <w:rPr>
          <w:rFonts w:ascii="Times New Roman" w:hAnsi="Times New Roman" w:cs="Times New Roman"/>
        </w:rPr>
        <w:t>C</w:t>
      </w:r>
      <w:r w:rsidRPr="00FD7646">
        <w:rPr>
          <w:rFonts w:ascii="Times New Roman" w:hAnsi="Times New Roman" w:cs="Times New Roman"/>
        </w:rPr>
        <w:t xml:space="preserve"> Szynwałd – Łasin, projekt budowlano – wykonawczy przewiduje umocnienie odcinka pobocza płytami ażurowymi. Czy zakres ten </w:t>
      </w:r>
      <w:r w:rsidRPr="00FD7646">
        <w:rPr>
          <w:rFonts w:ascii="Times New Roman" w:hAnsi="Times New Roman" w:cs="Times New Roman"/>
        </w:rPr>
        <w:lastRenderedPageBreak/>
        <w:t>należy ująć w wycenie? Jeżeli tak to prosimy o podanie zakresu prac w m², oraz uzupełnienie kosztorysów o brakujące pozycje</w:t>
      </w:r>
    </w:p>
    <w:p w14:paraId="56AF23FD" w14:textId="519A9BBF" w:rsidR="00306431" w:rsidRPr="00FD7646" w:rsidRDefault="00FD7646" w:rsidP="00FD7646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803149">
        <w:rPr>
          <w:rFonts w:ascii="Times New Roman" w:hAnsi="Times New Roman" w:cs="Times New Roman"/>
          <w:b/>
          <w:bCs/>
        </w:rPr>
        <w:t>Odpowiedź:</w:t>
      </w:r>
      <w:r>
        <w:rPr>
          <w:rFonts w:ascii="Times New Roman" w:hAnsi="Times New Roman" w:cs="Times New Roman"/>
        </w:rPr>
        <w:t xml:space="preserve"> </w:t>
      </w:r>
      <w:r w:rsidR="00803149" w:rsidRPr="00803149">
        <w:rPr>
          <w:rFonts w:ascii="Times New Roman" w:hAnsi="Times New Roman" w:cs="Times New Roman"/>
        </w:rPr>
        <w:t xml:space="preserve">Należy wycenić i wybudować umocnienie ażurami zgodnie z </w:t>
      </w:r>
      <w:r w:rsidR="00803149">
        <w:rPr>
          <w:rFonts w:ascii="Times New Roman" w:hAnsi="Times New Roman" w:cs="Times New Roman"/>
        </w:rPr>
        <w:t>dokumentacją i zak</w:t>
      </w:r>
      <w:r w:rsidR="00803149" w:rsidRPr="00803149">
        <w:rPr>
          <w:rFonts w:ascii="Times New Roman" w:hAnsi="Times New Roman" w:cs="Times New Roman"/>
        </w:rPr>
        <w:t>tualiz</w:t>
      </w:r>
      <w:r w:rsidR="00803149">
        <w:rPr>
          <w:rFonts w:ascii="Times New Roman" w:hAnsi="Times New Roman" w:cs="Times New Roman"/>
        </w:rPr>
        <w:t>owanym</w:t>
      </w:r>
      <w:r w:rsidR="00803149" w:rsidRPr="00803149">
        <w:rPr>
          <w:rFonts w:ascii="Times New Roman" w:hAnsi="Times New Roman" w:cs="Times New Roman"/>
        </w:rPr>
        <w:t xml:space="preserve"> przedmiar</w:t>
      </w:r>
      <w:r w:rsidR="00803149">
        <w:rPr>
          <w:rFonts w:ascii="Times New Roman" w:hAnsi="Times New Roman" w:cs="Times New Roman"/>
        </w:rPr>
        <w:t>em</w:t>
      </w:r>
    </w:p>
    <w:p w14:paraId="180485C4" w14:textId="38A57744" w:rsidR="00306431" w:rsidRDefault="00306431" w:rsidP="00FD7646">
      <w:pPr>
        <w:numPr>
          <w:ilvl w:val="0"/>
          <w:numId w:val="10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D7646">
        <w:rPr>
          <w:rFonts w:ascii="Times New Roman" w:hAnsi="Times New Roman" w:cs="Times New Roman"/>
        </w:rPr>
        <w:t>Zamawiający w SWZ rozdział V pkt 5. stwierdza, że „Wszystkie elementy z rozbiórki nadające się do ponownego użycia stanowią własność Zamawiającego…”. Prosimy o wyszczególnienie elementów które wg Zamawiającego są użyteczne.</w:t>
      </w:r>
    </w:p>
    <w:p w14:paraId="3EDD3775" w14:textId="65535775" w:rsidR="00FD7646" w:rsidRPr="00FD7646" w:rsidRDefault="00FD7646" w:rsidP="00FD7646">
      <w:pPr>
        <w:ind w:left="426" w:hanging="142"/>
        <w:jc w:val="both"/>
        <w:rPr>
          <w:rFonts w:ascii="Times New Roman" w:hAnsi="Times New Roman" w:cs="Times New Roman"/>
        </w:rPr>
      </w:pPr>
      <w:r w:rsidRPr="000F03D4">
        <w:rPr>
          <w:rFonts w:ascii="Times New Roman" w:hAnsi="Times New Roman" w:cs="Times New Roman"/>
          <w:b/>
          <w:bCs/>
        </w:rPr>
        <w:t>Odpowiedź:</w:t>
      </w:r>
      <w:r>
        <w:rPr>
          <w:rFonts w:ascii="Times New Roman" w:hAnsi="Times New Roman" w:cs="Times New Roman"/>
        </w:rPr>
        <w:t xml:space="preserve"> Zapis ten nie będzie miał zastosowania </w:t>
      </w:r>
      <w:r w:rsidR="000F03D4">
        <w:rPr>
          <w:rFonts w:ascii="Times New Roman" w:hAnsi="Times New Roman" w:cs="Times New Roman"/>
        </w:rPr>
        <w:t>w przedmiotowym postępowaniu.</w:t>
      </w:r>
    </w:p>
    <w:p w14:paraId="008C766A" w14:textId="77777777" w:rsidR="00306431" w:rsidRDefault="00306431" w:rsidP="00306431">
      <w:pPr>
        <w:jc w:val="both"/>
        <w:rPr>
          <w:sz w:val="20"/>
          <w:szCs w:val="20"/>
        </w:rPr>
      </w:pPr>
    </w:p>
    <w:p w14:paraId="164C3838" w14:textId="71688A8F" w:rsidR="00CD6450" w:rsidRPr="009867F7" w:rsidRDefault="00CD6450" w:rsidP="009867F7">
      <w:pPr>
        <w:spacing w:after="120"/>
        <w:jc w:val="both"/>
        <w:rPr>
          <w:rFonts w:ascii="Times New Roman" w:eastAsia="Calibri" w:hAnsi="Times New Roman" w:cs="Times New Roman"/>
          <w:b/>
          <w:bCs/>
        </w:rPr>
      </w:pPr>
    </w:p>
    <w:p w14:paraId="2097D649" w14:textId="7C047360" w:rsidR="00701C09" w:rsidRDefault="00701C09" w:rsidP="00EE309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lang w:eastAsia="pl-PL"/>
        </w:rPr>
      </w:pPr>
    </w:p>
    <w:p w14:paraId="51CB274E" w14:textId="61E9A682" w:rsidR="00701C09" w:rsidRPr="00701C09" w:rsidRDefault="00DA36FF" w:rsidP="00701C09">
      <w:pPr>
        <w:autoSpaceDE w:val="0"/>
        <w:autoSpaceDN w:val="0"/>
        <w:adjustRightInd w:val="0"/>
        <w:spacing w:after="120"/>
        <w:ind w:left="6372"/>
        <w:rPr>
          <w:rFonts w:ascii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264B1D8A" w14:textId="34D9C3B8" w:rsidR="00701C09" w:rsidRPr="00701C09" w:rsidRDefault="00701C09" w:rsidP="00701C09">
      <w:pPr>
        <w:autoSpaceDE w:val="0"/>
        <w:autoSpaceDN w:val="0"/>
        <w:adjustRightInd w:val="0"/>
        <w:spacing w:after="120"/>
        <w:ind w:left="6372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01C09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sectPr w:rsidR="00701C09" w:rsidRPr="00701C09" w:rsidSect="00751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092D"/>
    <w:multiLevelType w:val="hybridMultilevel"/>
    <w:tmpl w:val="E75EA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74535"/>
    <w:multiLevelType w:val="hybridMultilevel"/>
    <w:tmpl w:val="A0705D66"/>
    <w:lvl w:ilvl="0" w:tplc="7ECCB6F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01933"/>
    <w:multiLevelType w:val="hybridMultilevel"/>
    <w:tmpl w:val="A6F4721E"/>
    <w:lvl w:ilvl="0" w:tplc="55A05C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6C1DC8"/>
    <w:multiLevelType w:val="hybridMultilevel"/>
    <w:tmpl w:val="D974D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612A8"/>
    <w:multiLevelType w:val="hybridMultilevel"/>
    <w:tmpl w:val="7E922914"/>
    <w:lvl w:ilvl="0" w:tplc="195EAF8E">
      <w:start w:val="1"/>
      <w:numFmt w:val="decimal"/>
      <w:lvlText w:val="%1."/>
      <w:lvlJc w:val="left"/>
      <w:pPr>
        <w:ind w:left="1074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53A2C0E"/>
    <w:multiLevelType w:val="hybridMultilevel"/>
    <w:tmpl w:val="3DA44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F3AF8"/>
    <w:multiLevelType w:val="hybridMultilevel"/>
    <w:tmpl w:val="3F5283A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2293478"/>
    <w:multiLevelType w:val="hybridMultilevel"/>
    <w:tmpl w:val="3522D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C56F9"/>
    <w:multiLevelType w:val="hybridMultilevel"/>
    <w:tmpl w:val="9CA4F00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308F9"/>
    <w:rsid w:val="000F03D4"/>
    <w:rsid w:val="00122F34"/>
    <w:rsid w:val="00144AE4"/>
    <w:rsid w:val="001579B4"/>
    <w:rsid w:val="001C4356"/>
    <w:rsid w:val="001E3E53"/>
    <w:rsid w:val="002021F4"/>
    <w:rsid w:val="00283AE3"/>
    <w:rsid w:val="00292505"/>
    <w:rsid w:val="00306431"/>
    <w:rsid w:val="00364921"/>
    <w:rsid w:val="00433BE5"/>
    <w:rsid w:val="00450B2C"/>
    <w:rsid w:val="00484225"/>
    <w:rsid w:val="004D4ABB"/>
    <w:rsid w:val="004D70C4"/>
    <w:rsid w:val="0050384B"/>
    <w:rsid w:val="00644D1C"/>
    <w:rsid w:val="006864F8"/>
    <w:rsid w:val="00701C09"/>
    <w:rsid w:val="007461C3"/>
    <w:rsid w:val="007512CD"/>
    <w:rsid w:val="007529A7"/>
    <w:rsid w:val="00781711"/>
    <w:rsid w:val="007D23CE"/>
    <w:rsid w:val="00803149"/>
    <w:rsid w:val="00820D96"/>
    <w:rsid w:val="008A74AA"/>
    <w:rsid w:val="009867F7"/>
    <w:rsid w:val="00A422D1"/>
    <w:rsid w:val="00A600CB"/>
    <w:rsid w:val="00A601B6"/>
    <w:rsid w:val="00AC0256"/>
    <w:rsid w:val="00AF7A86"/>
    <w:rsid w:val="00BA318A"/>
    <w:rsid w:val="00C02C7D"/>
    <w:rsid w:val="00C352D1"/>
    <w:rsid w:val="00C706CC"/>
    <w:rsid w:val="00CC720D"/>
    <w:rsid w:val="00CD6450"/>
    <w:rsid w:val="00CF4816"/>
    <w:rsid w:val="00D34C50"/>
    <w:rsid w:val="00D629A2"/>
    <w:rsid w:val="00D834D9"/>
    <w:rsid w:val="00DA36FF"/>
    <w:rsid w:val="00DC1BD9"/>
    <w:rsid w:val="00E93CD3"/>
    <w:rsid w:val="00EC41AC"/>
    <w:rsid w:val="00EE309C"/>
    <w:rsid w:val="00EF6DC0"/>
    <w:rsid w:val="00F81EF6"/>
    <w:rsid w:val="00FD7646"/>
    <w:rsid w:val="00FE775B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FontStyle41">
    <w:name w:val="Font Style41"/>
    <w:basedOn w:val="Domylnaczcionkaakapitu"/>
    <w:uiPriority w:val="99"/>
    <w:rsid w:val="007529A7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CD6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17</cp:revision>
  <cp:lastPrinted>2021-08-16T12:04:00Z</cp:lastPrinted>
  <dcterms:created xsi:type="dcterms:W3CDTF">2020-12-28T15:56:00Z</dcterms:created>
  <dcterms:modified xsi:type="dcterms:W3CDTF">2021-08-16T12:06:00Z</dcterms:modified>
</cp:coreProperties>
</file>